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settings.xml" ContentType="application/vnd.openxmlformats-officedocument.wordprocessingml.settings+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rPr>
          <w:sz w:val="32"/>
          <w:szCs w:val="32"/>
          <w:lang w:val="en-US"/>
        </w:rPr>
      </w:pPr>
      <w:r>
        <w:rPr>
          <w:sz w:val="32"/>
          <w:szCs w:val="32"/>
          <w:lang w:val="en-US"/>
        </w:rPr>
        <w:t xml:space="preserve">PAY BY ZIPHII </w:t>
      </w:r>
    </w:p>
    <w:p>
      <w:pPr>
        <w:pStyle w:val="12"/>
        <w:rPr>
          <w:rStyle w:val="7"/>
          <w:color w:val="000000" w:themeColor="text1"/>
          <w14:textFill>
            <w14:solidFill>
              <w14:schemeClr w14:val="tx1"/>
            </w14:solidFill>
          </w14:textFill>
        </w:rPr>
      </w:pPr>
      <w:r>
        <w:rPr>
          <w:rStyle w:val="7"/>
          <w:color w:val="000000" w:themeColor="text1"/>
          <w14:textFill>
            <w14:solidFill>
              <w14:schemeClr w14:val="tx1"/>
            </w14:solidFill>
          </w14:textFill>
        </w:rPr>
        <w:t>Nathax- PBZ offline check out terminal</w:t>
      </w:r>
    </w:p>
    <w:p>
      <w:pPr>
        <w:rPr>
          <w:lang w:val="en-US"/>
        </w:rPr>
      </w:pPr>
    </w:p>
    <w:p>
      <w:pPr>
        <w:rPr>
          <w:sz w:val="24"/>
          <w:szCs w:val="24"/>
          <w:lang w:val="en-US"/>
        </w:rPr>
      </w:pPr>
      <w:r>
        <w:rPr>
          <w:sz w:val="24"/>
          <w:szCs w:val="24"/>
          <w:lang w:val="en-US"/>
        </w:rPr>
        <w:t>PBZ is an identity first solution and community led end-to-end payment service for businesses and organizations of any kind.</w:t>
      </w:r>
    </w:p>
    <w:p>
      <w:pPr>
        <w:rPr>
          <w:sz w:val="24"/>
          <w:szCs w:val="24"/>
          <w:lang w:val="en-US"/>
        </w:rPr>
      </w:pPr>
      <w:r>
        <w:rPr>
          <w:sz w:val="24"/>
          <w:szCs w:val="24"/>
          <w:lang w:val="en-US"/>
        </w:rPr>
        <w:t>The Nathax app is an offline application the helps process the Identity-first offline payment checkout service.</w:t>
      </w:r>
    </w:p>
    <w:p>
      <w:pPr>
        <w:rPr>
          <w:sz w:val="24"/>
          <w:szCs w:val="24"/>
          <w:lang w:val="en-US"/>
        </w:rPr>
      </w:pPr>
    </w:p>
    <w:p>
      <w:pPr>
        <w:rPr>
          <w:sz w:val="24"/>
          <w:szCs w:val="24"/>
          <w:lang w:val="en-US"/>
        </w:rPr>
      </w:pPr>
      <w:r>
        <w:rPr>
          <w:sz w:val="24"/>
          <w:szCs w:val="24"/>
          <w:lang w:val="en-US"/>
        </w:rPr>
        <w:t xml:space="preserve">This application will have 5 Modules </w:t>
      </w:r>
    </w:p>
    <w:p>
      <w:pPr>
        <w:pStyle w:val="17"/>
        <w:numPr>
          <w:ilvl w:val="0"/>
          <w:numId w:val="1"/>
        </w:numPr>
        <w:rPr>
          <w:sz w:val="24"/>
          <w:szCs w:val="24"/>
          <w:lang w:val="en-US"/>
        </w:rPr>
      </w:pPr>
      <w:r>
        <w:rPr>
          <w:sz w:val="24"/>
          <w:szCs w:val="24"/>
          <w:lang w:val="en-US"/>
        </w:rPr>
        <w:t>Apps</w:t>
      </w:r>
    </w:p>
    <w:p>
      <w:pPr>
        <w:pStyle w:val="17"/>
        <w:numPr>
          <w:ilvl w:val="0"/>
          <w:numId w:val="1"/>
        </w:numPr>
        <w:rPr>
          <w:sz w:val="24"/>
          <w:szCs w:val="24"/>
          <w:lang w:val="en-US"/>
        </w:rPr>
      </w:pPr>
      <w:r>
        <w:rPr>
          <w:rFonts w:hint="default"/>
          <w:sz w:val="24"/>
          <w:szCs w:val="24"/>
          <w:lang w:val="en-US"/>
        </w:rPr>
        <w:t>Scan</w:t>
      </w:r>
    </w:p>
    <w:p>
      <w:pPr>
        <w:pStyle w:val="17"/>
        <w:numPr>
          <w:ilvl w:val="0"/>
          <w:numId w:val="1"/>
        </w:numPr>
        <w:rPr>
          <w:sz w:val="24"/>
          <w:szCs w:val="24"/>
          <w:lang w:val="en-US"/>
        </w:rPr>
      </w:pPr>
      <w:r>
        <w:rPr>
          <w:rFonts w:hint="default"/>
          <w:sz w:val="24"/>
          <w:szCs w:val="24"/>
          <w:lang w:val="en-US"/>
        </w:rPr>
        <w:t>Menu</w:t>
      </w:r>
    </w:p>
    <w:p>
      <w:pPr>
        <w:pStyle w:val="17"/>
        <w:numPr>
          <w:ilvl w:val="0"/>
          <w:numId w:val="1"/>
        </w:numPr>
        <w:rPr>
          <w:sz w:val="24"/>
          <w:szCs w:val="24"/>
          <w:lang w:val="en-US"/>
        </w:rPr>
      </w:pPr>
      <w:r>
        <w:rPr>
          <w:sz w:val="24"/>
          <w:szCs w:val="24"/>
          <w:lang w:val="en-US"/>
        </w:rPr>
        <w:t>Authentication options</w:t>
      </w:r>
    </w:p>
    <w:p>
      <w:pPr>
        <w:pStyle w:val="17"/>
        <w:numPr>
          <w:ilvl w:val="0"/>
          <w:numId w:val="1"/>
        </w:numPr>
        <w:rPr>
          <w:sz w:val="24"/>
          <w:szCs w:val="24"/>
          <w:lang w:val="en-US"/>
        </w:rPr>
      </w:pPr>
      <w:r>
        <w:rPr>
          <w:sz w:val="24"/>
          <w:szCs w:val="24"/>
          <w:lang w:val="en-US"/>
        </w:rPr>
        <w:t>Payment Options</w:t>
      </w:r>
    </w:p>
    <w:p>
      <w:pPr>
        <w:pStyle w:val="17"/>
        <w:numPr>
          <w:ilvl w:val="0"/>
          <w:numId w:val="1"/>
        </w:numPr>
        <w:rPr>
          <w:sz w:val="24"/>
          <w:szCs w:val="24"/>
          <w:lang w:val="en-US"/>
        </w:rPr>
      </w:pPr>
      <w:r>
        <w:rPr>
          <w:sz w:val="24"/>
          <w:szCs w:val="24"/>
          <w:lang w:val="en-US"/>
        </w:rPr>
        <w:t>Post Payment</w:t>
      </w:r>
    </w:p>
    <w:p>
      <w:pPr>
        <w:pStyle w:val="17"/>
        <w:numPr>
          <w:ilvl w:val="0"/>
          <w:numId w:val="1"/>
        </w:numPr>
        <w:rPr>
          <w:sz w:val="24"/>
          <w:szCs w:val="24"/>
          <w:lang w:val="en-US"/>
        </w:rPr>
      </w:pPr>
      <w:r>
        <w:rPr>
          <w:sz w:val="24"/>
          <w:szCs w:val="24"/>
          <w:lang w:val="en-US"/>
        </w:rPr>
        <w:t>Settings</w:t>
      </w:r>
    </w:p>
    <w:p>
      <w:pPr>
        <w:pStyle w:val="17"/>
        <w:rPr>
          <w:sz w:val="24"/>
          <w:szCs w:val="24"/>
          <w:lang w:val="en-US"/>
        </w:rPr>
      </w:pPr>
    </w:p>
    <w:p>
      <w:pPr>
        <w:pStyle w:val="17"/>
        <w:rPr>
          <w:lang w:val="en-US"/>
        </w:rPr>
      </w:pPr>
    </w:p>
    <w:p>
      <w:pPr>
        <w:pStyle w:val="17"/>
        <w:rPr>
          <w:lang w:val="en-US"/>
        </w:rPr>
      </w:pPr>
    </w:p>
    <w:p>
      <w:pPr>
        <w:rPr>
          <w:b/>
          <w:bCs/>
          <w:color w:val="C55A11" w:themeColor="accent2" w:themeShade="BF"/>
          <w:sz w:val="28"/>
          <w:szCs w:val="28"/>
          <w:lang w:val="en-US"/>
        </w:rPr>
      </w:pPr>
      <w:r>
        <w:rPr>
          <w:b/>
          <w:bCs/>
          <w:color w:val="C55A11" w:themeColor="accent2" w:themeShade="BF"/>
          <w:sz w:val="28"/>
          <w:szCs w:val="28"/>
          <w:lang w:val="en-US"/>
        </w:rPr>
        <w:t>APPS Module</w:t>
      </w:r>
    </w:p>
    <w:p>
      <w:pPr>
        <w:rPr>
          <w:lang w:val="en-US"/>
        </w:rPr>
      </w:pPr>
      <w:r>
        <w:rPr>
          <w:lang w:val="en-US"/>
        </w:rPr>
        <w:t xml:space="preserve">Apps would have an array of templates, so that when a </w:t>
      </w:r>
      <w:r>
        <w:rPr>
          <w:color w:val="FF0000"/>
          <w:lang w:val="en-US"/>
        </w:rPr>
        <w:t>user</w:t>
      </w:r>
      <w:r>
        <w:rPr>
          <w:lang w:val="en-US"/>
        </w:rPr>
        <w:t xml:space="preserve"> logs in, the apps that the user can access would be made available to that user.</w:t>
      </w:r>
    </w:p>
    <w:p>
      <w:pPr>
        <w:rPr>
          <w:lang w:val="en-US"/>
        </w:rPr>
      </w:pPr>
      <w:r>
        <w:rPr>
          <w:lang w:val="en-US"/>
        </w:rPr>
        <w:t xml:space="preserve">Apps would be displayed according to the JSON provided. The JSON will determine how each app is rendered. Each app is rendered differently according to its DFDs. </w:t>
      </w:r>
    </w:p>
    <w:p>
      <w:pPr>
        <w:rPr>
          <w:lang w:val="en-US"/>
        </w:rPr>
      </w:pPr>
      <w:r>
        <w:rPr>
          <w:lang w:val="en-US"/>
        </w:rPr>
        <w:t>Each of the apps will have their template of what should be displayed. Apps with the same template are combined together and the multi templates are displayed to be selected from. If only one app is existing for each type, there is no need display the app, on login the instance of the template is directly displayed.</w:t>
      </w:r>
    </w:p>
    <w:p>
      <w:pPr>
        <w:rPr>
          <w:lang w:val="en-US"/>
        </w:rPr>
      </w:pPr>
      <w:r>
        <w:rPr>
          <w:lang w:val="en-US"/>
        </w:rPr>
        <w:t>There will be four different templates of apps</w:t>
      </w:r>
    </w:p>
    <w:p>
      <w:pPr>
        <w:pStyle w:val="17"/>
        <w:numPr>
          <w:ilvl w:val="0"/>
          <w:numId w:val="2"/>
        </w:numPr>
        <w:rPr>
          <w:lang w:val="en-US"/>
        </w:rPr>
      </w:pPr>
      <w:r>
        <w:rPr>
          <w:lang w:val="en-US"/>
        </w:rPr>
        <w:t>Default purchase service</w:t>
      </w:r>
    </w:p>
    <w:p>
      <w:pPr>
        <w:pStyle w:val="17"/>
        <w:numPr>
          <w:ilvl w:val="0"/>
          <w:numId w:val="2"/>
        </w:numPr>
        <w:rPr>
          <w:lang w:val="en-US"/>
        </w:rPr>
      </w:pPr>
      <w:r>
        <w:rPr>
          <w:lang w:val="en-US"/>
        </w:rPr>
        <w:t>Loans/savings service</w:t>
      </w:r>
    </w:p>
    <w:p>
      <w:pPr>
        <w:pStyle w:val="17"/>
        <w:rPr>
          <w:lang w:val="en-US"/>
        </w:rPr>
      </w:pPr>
    </w:p>
    <w:p>
      <w:pPr>
        <w:rPr>
          <w:b/>
          <w:bCs/>
          <w:lang w:val="en-US"/>
        </w:rPr>
      </w:pPr>
      <w:r>
        <w:rPr>
          <w:b/>
          <w:bCs/>
          <w:lang w:val="en-US"/>
        </w:rPr>
        <w:t>Default Purchase Service</w:t>
      </w:r>
    </w:p>
    <w:p>
      <w:pPr>
        <w:pStyle w:val="17"/>
        <w:numPr>
          <w:ilvl w:val="0"/>
          <w:numId w:val="3"/>
        </w:numPr>
        <w:rPr>
          <w:lang w:val="en-US"/>
        </w:rPr>
      </w:pPr>
      <w:r>
        <w:rPr>
          <w:lang w:val="en-US"/>
        </w:rPr>
        <w:t>It only takes amount and currency.</w:t>
      </w:r>
    </w:p>
    <w:p>
      <w:pPr>
        <w:pStyle w:val="17"/>
        <w:numPr>
          <w:ilvl w:val="0"/>
          <w:numId w:val="3"/>
        </w:numPr>
        <w:rPr>
          <w:lang w:val="en-US"/>
        </w:rPr>
      </w:pPr>
      <w:r>
        <w:rPr>
          <w:lang w:val="en-US"/>
        </w:rPr>
        <w:t>Each system supports multiple currencies, however if only one currency selected in their settings, that’s the only currency to be displayed.</w:t>
      </w:r>
    </w:p>
    <w:p>
      <w:pPr>
        <w:pStyle w:val="17"/>
        <w:numPr>
          <w:ilvl w:val="0"/>
          <w:numId w:val="3"/>
        </w:numPr>
        <w:rPr>
          <w:lang w:val="en-US"/>
        </w:rPr>
      </w:pPr>
      <w:r>
        <w:rPr>
          <w:lang w:val="en-US"/>
        </w:rPr>
        <w:t>If multiple currencies are supported on the settings, the currency pane would have a dropdown of currencies that can be selected from.</w:t>
      </w:r>
    </w:p>
    <w:p>
      <w:pPr>
        <w:rPr>
          <w:b/>
          <w:bCs/>
          <w:lang w:val="en-US"/>
        </w:rPr>
      </w:pPr>
      <w:r>
        <w:rPr>
          <w:b/>
          <w:bCs/>
          <w:lang w:val="en-US"/>
        </w:rPr>
        <w:t>Loans/ Savings</w:t>
      </w:r>
    </w:p>
    <w:p>
      <w:pPr>
        <w:pStyle w:val="17"/>
        <w:numPr>
          <w:ilvl w:val="0"/>
          <w:numId w:val="4"/>
        </w:numPr>
        <w:rPr>
          <w:lang w:val="en-US"/>
        </w:rPr>
      </w:pPr>
      <w:r>
        <w:rPr>
          <w:lang w:val="en-US"/>
        </w:rPr>
        <w:t>This app template could have more than one Instances.</w:t>
      </w:r>
    </w:p>
    <w:p>
      <w:pPr>
        <w:pStyle w:val="17"/>
        <w:numPr>
          <w:ilvl w:val="0"/>
          <w:numId w:val="4"/>
        </w:numPr>
        <w:rPr>
          <w:lang w:val="en-US"/>
        </w:rPr>
      </w:pPr>
      <w:r>
        <w:rPr>
          <w:lang w:val="en-US"/>
        </w:rPr>
        <w:t>If only one instance exists, only that instance is shown.</w:t>
      </w:r>
    </w:p>
    <w:p>
      <w:pPr>
        <w:pStyle w:val="17"/>
        <w:numPr>
          <w:ilvl w:val="0"/>
          <w:numId w:val="4"/>
        </w:numPr>
        <w:rPr>
          <w:lang w:val="en-US"/>
        </w:rPr>
      </w:pPr>
      <w:r>
        <w:rPr>
          <w:lang w:val="en-US"/>
        </w:rPr>
        <w:t>If there are more than one instances, a list is displayed to be selected that then opens the instance.</w:t>
      </w:r>
    </w:p>
    <w:p>
      <w:pPr>
        <w:rPr>
          <w:lang w:val="en-US"/>
        </w:rPr>
      </w:pPr>
    </w:p>
    <w:p>
      <w:pPr>
        <w:rPr>
          <w:b/>
          <w:bCs/>
          <w:color w:val="C55A11" w:themeColor="accent2" w:themeShade="BF"/>
          <w:sz w:val="28"/>
          <w:szCs w:val="28"/>
          <w:lang w:val="en-US"/>
        </w:rPr>
      </w:pPr>
      <w:r>
        <w:rPr>
          <w:b/>
          <w:bCs/>
          <w:color w:val="C55A11" w:themeColor="accent2" w:themeShade="BF"/>
          <w:sz w:val="28"/>
          <w:szCs w:val="28"/>
          <w:lang w:val="en-US"/>
        </w:rPr>
        <w:t>Authentication Option Module</w:t>
      </w:r>
    </w:p>
    <w:p>
      <w:pPr>
        <w:rPr>
          <w:lang w:val="en-US"/>
        </w:rPr>
      </w:pPr>
      <w:r>
        <w:rPr>
          <w:lang w:val="en-US"/>
        </w:rPr>
        <w:t>Authentication uses Liveness. In this module, there will be an interaction with FaceTec’s SDK.</w:t>
      </w:r>
    </w:p>
    <w:p>
      <w:pPr>
        <w:rPr>
          <w:lang w:val="en-US"/>
        </w:rPr>
      </w:pPr>
    </w:p>
    <w:p>
      <w:pPr>
        <w:rPr>
          <w:lang w:val="en-US"/>
        </w:rPr>
      </w:pPr>
      <w:r>
        <w:rPr>
          <w:lang w:val="en-US"/>
        </w:rPr>
        <w:t xml:space="preserve"> Integration with FaceTec’s will be implemented for Liveness and matching</w:t>
      </w:r>
      <w:r>
        <w:t xml:space="preserve"> </w:t>
      </w:r>
      <w:r>
        <w:rPr>
          <w:lang w:val="en-US"/>
        </w:rPr>
        <w:t xml:space="preserve">(3D to 2D). Matching is determined by the </w:t>
      </w:r>
      <w:r>
        <w:rPr>
          <w:rFonts w:hint="default"/>
          <w:lang w:val="en-US"/>
        </w:rPr>
        <w:t>Ref ID extracted from the QR code of the ZIP-C card</w:t>
      </w:r>
      <w:r>
        <w:rPr>
          <w:lang w:val="en-US"/>
        </w:rPr>
        <w:t xml:space="preserve">. Therefore, in calling the matching API, the </w:t>
      </w:r>
      <w:r>
        <w:rPr>
          <w:rFonts w:hint="default"/>
          <w:lang w:val="en-US"/>
        </w:rPr>
        <w:t>Ref ID</w:t>
      </w:r>
      <w:r>
        <w:rPr>
          <w:lang w:val="en-US"/>
        </w:rPr>
        <w:t xml:space="preserve"> will be used to retrieve the 2D image resident on the server.</w:t>
      </w:r>
    </w:p>
    <w:p>
      <w:pPr>
        <w:rPr>
          <w:lang w:val="en-US"/>
        </w:rPr>
      </w:pPr>
      <w:r>
        <w:rPr>
          <w:lang w:val="en-US"/>
        </w:rPr>
        <w:t xml:space="preserve">In doing Liveness, we pass the </w:t>
      </w:r>
      <w:r>
        <w:rPr>
          <w:rFonts w:hint="default"/>
          <w:lang w:val="en-US"/>
        </w:rPr>
        <w:t>selected app attributes</w:t>
      </w:r>
      <w:r>
        <w:rPr>
          <w:lang w:val="en-US"/>
        </w:rPr>
        <w:t xml:space="preserve">, the server then makes a decision based on the </w:t>
      </w:r>
      <w:r>
        <w:rPr>
          <w:rFonts w:hint="default"/>
          <w:lang w:val="en-US"/>
        </w:rPr>
        <w:t xml:space="preserve">attributes </w:t>
      </w:r>
      <w:r>
        <w:rPr>
          <w:lang w:val="en-US"/>
        </w:rPr>
        <w:t xml:space="preserve">that was keyed in, depending on the template; the JSON for the template is what is passed to the server. </w:t>
      </w:r>
    </w:p>
    <w:p>
      <w:pPr>
        <w:rPr>
          <w:lang w:val="en-US"/>
        </w:rPr>
      </w:pPr>
      <w:r>
        <w:rPr>
          <w:lang w:val="en-US"/>
        </w:rPr>
        <w:t>Liveness is performed within the application and if successful, the next phase is called. This next phase is the validation that is done on the server. So, on success, the API endpoint is called and the server does the validation. If Liveness fails, validation should not be implemented rather, a failure message is returned to the user indicating that matching has failed.</w:t>
      </w:r>
    </w:p>
    <w:p>
      <w:pPr>
        <w:rPr>
          <w:lang w:val="en-US"/>
        </w:rPr>
      </w:pPr>
      <w:r>
        <w:rPr>
          <w:lang w:val="en-US"/>
        </w:rPr>
        <w:t>Furthermore, if a match is found, the unique key</w:t>
      </w:r>
      <w:r>
        <w:t xml:space="preserve"> </w:t>
      </w:r>
      <w:r>
        <w:rPr>
          <w:lang w:val="en-US"/>
        </w:rPr>
        <w:t>(i.e., the External Ref ID) and the application template instance (an array of key-value pair) is passed when calling API endpoint. The endpoint will do a decision and returns with a payment option. All the payment options would be a result of talking to the server.</w:t>
      </w:r>
    </w:p>
    <w:p>
      <w:pPr>
        <w:rPr>
          <w:lang w:val="en-US"/>
        </w:rPr>
      </w:pPr>
    </w:p>
    <w:p>
      <w:pPr>
        <w:rPr>
          <w:lang w:val="en-US"/>
        </w:rPr>
      </w:pPr>
      <w:r>
        <w:rPr>
          <w:b/>
          <w:bCs/>
          <w:lang w:val="en-US"/>
        </w:rPr>
        <w:t>The ZIP-C card</w:t>
      </w:r>
      <w:r>
        <w:rPr>
          <w:lang w:val="en-US"/>
        </w:rPr>
        <w:t xml:space="preserve"> – </w:t>
      </w:r>
      <w:r>
        <w:rPr>
          <w:i/>
          <w:iCs/>
          <w:lang w:val="en-US"/>
        </w:rPr>
        <w:t>it is a ZIP compliance card</w:t>
      </w:r>
      <w:r>
        <w:rPr>
          <w:lang w:val="en-US"/>
        </w:rPr>
        <w:t xml:space="preserve"> that is a QR Code which may have embedded a phone number, email or a merchant issued id, it could also be a combination of any. The embedded values would act as the external Ref ID that would be used for matching. When the ZIP-C card authentication option is selected, it prompts the scanner. The QR Code which houses the Ref ID would be scanned and will be used to retrieve whatever image stored on the server to match with FaceTec’s Liveness 3D image.</w:t>
      </w:r>
    </w:p>
    <w:p>
      <w:pPr>
        <w:rPr>
          <w:lang w:val="en-US"/>
        </w:rPr>
      </w:pPr>
    </w:p>
    <w:p>
      <w:pPr>
        <w:rPr>
          <w:lang w:val="en-US"/>
        </w:rPr>
      </w:pPr>
    </w:p>
    <w:p>
      <w:pPr>
        <w:rPr>
          <w:lang w:val="en-US"/>
        </w:rPr>
      </w:pPr>
    </w:p>
    <w:p>
      <w:pPr>
        <w:rPr>
          <w:b/>
          <w:bCs/>
          <w:color w:val="C55A11" w:themeColor="accent2" w:themeShade="BF"/>
          <w:sz w:val="28"/>
          <w:szCs w:val="28"/>
          <w:lang w:val="en-US"/>
        </w:rPr>
      </w:pPr>
      <w:r>
        <w:rPr>
          <w:b/>
          <w:bCs/>
          <w:color w:val="C55A11" w:themeColor="accent2" w:themeShade="BF"/>
          <w:sz w:val="28"/>
          <w:szCs w:val="28"/>
          <w:lang w:val="en-US"/>
        </w:rPr>
        <w:t>Payment Option Module</w:t>
      </w:r>
    </w:p>
    <w:p>
      <w:pPr>
        <w:rPr>
          <w:lang w:val="en-US"/>
        </w:rPr>
      </w:pPr>
      <w:r>
        <w:rPr>
          <w:lang w:val="en-US"/>
        </w:rPr>
        <w:t>The payment option is determined by the decisioning made by the server during validation. It returns a list of payment options that is displayed to the user.</w:t>
      </w:r>
    </w:p>
    <w:p>
      <w:pPr>
        <w:rPr>
          <w:lang w:val="en-US"/>
        </w:rPr>
      </w:pPr>
      <w:r>
        <w:rPr>
          <w:lang w:val="en-US"/>
        </w:rPr>
        <w:t>The payment option will be displayed according to the response JSON delivered by the server. Each option is displayed according to their DFDs. Payment options of the same template would be displayed as a dropdown list to be selected from.</w:t>
      </w:r>
    </w:p>
    <w:p>
      <w:pPr>
        <w:rPr>
          <w:lang w:val="en-US"/>
        </w:rPr>
      </w:pPr>
      <w:r>
        <w:rPr>
          <w:lang w:val="en-US"/>
        </w:rPr>
        <w:t xml:space="preserve">when option is selected, go ahead to post payment for success and receipt. </w:t>
      </w:r>
    </w:p>
    <w:p>
      <w:pPr>
        <w:rPr>
          <w:lang w:val="en-US"/>
        </w:rPr>
      </w:pPr>
    </w:p>
    <w:p>
      <w:pPr>
        <w:rPr>
          <w:lang w:val="en-US"/>
        </w:rPr>
      </w:pPr>
    </w:p>
    <w:p>
      <w:pPr>
        <w:rPr>
          <w:b/>
          <w:bCs/>
          <w:color w:val="C55A11" w:themeColor="accent2" w:themeShade="BF"/>
          <w:sz w:val="28"/>
          <w:szCs w:val="28"/>
          <w:lang w:val="en-US"/>
        </w:rPr>
      </w:pPr>
      <w:r>
        <w:rPr>
          <w:b/>
          <w:bCs/>
          <w:color w:val="C55A11" w:themeColor="accent2" w:themeShade="BF"/>
          <w:sz w:val="28"/>
          <w:szCs w:val="28"/>
          <w:lang w:val="en-US"/>
        </w:rPr>
        <w:t>Post Payment Module</w:t>
      </w:r>
    </w:p>
    <w:p>
      <w:pPr>
        <w:rPr>
          <w:lang w:val="en-US"/>
        </w:rPr>
      </w:pPr>
      <w:r>
        <w:rPr>
          <w:lang w:val="en-US"/>
        </w:rPr>
        <w:t>This module describes every other thing done within the application after payment processing is successful. It houses the receipt and other apps that would be dynamically provided as defined in the Settings Module. The Apps displayed at Post Payment would depend on the settings – it could be one or more apps. If no post payment apps are selected at the settings, no apps would be displayed at post payment.</w:t>
      </w:r>
    </w:p>
    <w:p>
      <w:pPr>
        <w:rPr>
          <w:lang w:val="en-US"/>
        </w:rPr>
      </w:pPr>
      <w:r>
        <w:rPr>
          <w:lang w:val="en-US"/>
        </w:rPr>
        <w:t xml:space="preserve">Receipt is done on the application and an SDK exists to generate the receipt. Integration to this SDK allows the application to generate the receipt based on the JSON returned from validation and payment option. Then the receipt can either be printed or emailed to the </w:t>
      </w:r>
      <w:r>
        <w:rPr>
          <w:color w:val="FF0000"/>
          <w:lang w:val="en-US"/>
        </w:rPr>
        <w:t>customer</w:t>
      </w:r>
      <w:r>
        <w:rPr>
          <w:lang w:val="en-US"/>
        </w:rPr>
        <w:t>. Printing of receipt is done from the app while Email will require calling an endpoint.</w:t>
      </w:r>
    </w:p>
    <w:p>
      <w:pPr>
        <w:rPr>
          <w:lang w:val="en-US"/>
        </w:rPr>
      </w:pPr>
    </w:p>
    <w:p>
      <w:pPr>
        <w:rPr>
          <w:b/>
          <w:bCs/>
          <w:color w:val="C55A11" w:themeColor="accent2" w:themeShade="BF"/>
          <w:sz w:val="28"/>
          <w:szCs w:val="28"/>
          <w:lang w:val="en-US"/>
        </w:rPr>
      </w:pPr>
      <w:r>
        <w:rPr>
          <w:b/>
          <w:bCs/>
          <w:color w:val="C55A11" w:themeColor="accent2" w:themeShade="BF"/>
          <w:sz w:val="28"/>
          <w:szCs w:val="28"/>
          <w:lang w:val="en-US"/>
        </w:rPr>
        <w:t>Settings Module</w:t>
      </w:r>
    </w:p>
    <w:p>
      <w:pPr>
        <w:rPr>
          <w:lang w:val="en-US"/>
        </w:rPr>
      </w:pPr>
      <w:r>
        <w:rPr>
          <w:lang w:val="en-US"/>
        </w:rPr>
        <w:t>The settings on the app are a local storage for settings. The actual settings are defined on the server. Therefore, settings on the App are read-only. However, there are settings a user can select options and some that options cannot be selected.</w:t>
      </w:r>
    </w:p>
    <w:p>
      <w:pPr>
        <w:rPr>
          <w:lang w:val="en-US"/>
        </w:rPr>
      </w:pPr>
      <w:r>
        <w:rPr>
          <w:lang w:val="en-US"/>
        </w:rPr>
        <w:t>Whenever a user logs in, a list of settings is sent, the app will iterate through the list and if there are no changes in the local storage, it is ignored but if there are changes, the application proceeds to update. This would all happen in the background. It is an asynchronous multithreaded process; the app won’t prevent the users from using the app until settings is fully updated. The only time it holds the user from using the application is if the storage does not exist yet especially for first time users. But when a change has been made to the server settings, the app allows the user to use the app regardless while it updates the local storage in parallel.</w:t>
      </w:r>
    </w:p>
    <w:p>
      <w:pPr>
        <w:rPr>
          <w:lang w:val="en-US"/>
        </w:rPr>
      </w:pPr>
      <w:r>
        <w:rPr>
          <w:lang w:val="en-US"/>
        </w:rPr>
        <w:t>When a user logs in, the user receives a fresh setting, the system would at the background look to see if the settings exist on the local storage, if it does not, it then updates.</w:t>
      </w:r>
    </w:p>
    <w:p>
      <w:pPr>
        <w:rPr>
          <w:lang w:val="en-US"/>
        </w:rPr>
      </w:pPr>
      <w:r>
        <w:rPr>
          <w:lang w:val="en-US"/>
        </w:rPr>
        <w:t xml:space="preserve">There are four types of setting that would be supported – </w:t>
      </w:r>
    </w:p>
    <w:p>
      <w:pPr>
        <w:pStyle w:val="17"/>
        <w:numPr>
          <w:ilvl w:val="0"/>
          <w:numId w:val="5"/>
        </w:numPr>
        <w:rPr>
          <w:lang w:val="en-US"/>
        </w:rPr>
      </w:pPr>
      <w:r>
        <w:rPr>
          <w:u w:val="single"/>
          <w:lang w:val="en-US"/>
        </w:rPr>
        <w:t>Currency settings</w:t>
      </w:r>
      <w:r>
        <w:rPr>
          <w:lang w:val="en-US"/>
        </w:rPr>
        <w:t xml:space="preserve"> – shows the number and type of currencies the user supports. Select options for currency would be available in the settings module. Whatever the number and types of currencies selected at the settings would determine the implementation of currency selection within the app. For a selection of a single currency, a default currency show is displayed to the user at authentication and payment. If multiple currencies are selected, then a dropdown list which to select would be displayed on the app.</w:t>
      </w:r>
    </w:p>
    <w:p>
      <w:pPr>
        <w:pStyle w:val="17"/>
        <w:rPr>
          <w:lang w:val="en-US"/>
        </w:rPr>
      </w:pPr>
    </w:p>
    <w:p>
      <w:pPr>
        <w:pStyle w:val="17"/>
        <w:numPr>
          <w:ilvl w:val="0"/>
          <w:numId w:val="5"/>
        </w:numPr>
        <w:rPr>
          <w:lang w:val="en-US"/>
        </w:rPr>
      </w:pPr>
      <w:r>
        <w:rPr>
          <w:u w:val="single"/>
          <w:lang w:val="en-US"/>
        </w:rPr>
        <w:t>Payment Option settings</w:t>
      </w:r>
      <w:r>
        <w:rPr>
          <w:lang w:val="en-US"/>
        </w:rPr>
        <w:t xml:space="preserve"> – Determines the types of payment options a user support and defines the template that would be displayed on the app.</w:t>
      </w:r>
    </w:p>
    <w:p>
      <w:pPr>
        <w:pStyle w:val="17"/>
        <w:rPr>
          <w:lang w:val="en-US"/>
        </w:rPr>
      </w:pPr>
    </w:p>
    <w:p>
      <w:pPr>
        <w:pStyle w:val="17"/>
        <w:numPr>
          <w:ilvl w:val="0"/>
          <w:numId w:val="5"/>
        </w:numPr>
        <w:rPr>
          <w:lang w:val="en-US"/>
        </w:rPr>
      </w:pPr>
      <w:r>
        <w:rPr>
          <w:u w:val="single"/>
          <w:lang w:val="en-US"/>
        </w:rPr>
        <w:t xml:space="preserve">Authentication settings </w:t>
      </w:r>
      <w:r>
        <w:rPr>
          <w:lang w:val="en-US"/>
        </w:rPr>
        <w:t>– it maps preferred authentication option to product.</w:t>
      </w:r>
    </w:p>
    <w:p>
      <w:pPr>
        <w:pStyle w:val="17"/>
        <w:rPr>
          <w:lang w:val="en-US"/>
        </w:rPr>
      </w:pPr>
    </w:p>
    <w:p>
      <w:pPr>
        <w:pStyle w:val="17"/>
        <w:numPr>
          <w:ilvl w:val="0"/>
          <w:numId w:val="5"/>
        </w:numPr>
        <w:rPr>
          <w:lang w:val="en-US"/>
        </w:rPr>
      </w:pPr>
      <w:r>
        <w:rPr>
          <w:u w:val="single"/>
          <w:lang w:val="en-US"/>
        </w:rPr>
        <w:t>Notification Settings</w:t>
      </w:r>
      <w:r>
        <w:rPr>
          <w:lang w:val="en-US"/>
        </w:rPr>
        <w:t xml:space="preserve"> – it defines the notification a user receives when a setting is changed on the server.</w:t>
      </w:r>
    </w:p>
    <w:p>
      <w:pPr>
        <w:rPr>
          <w:rFonts w:hint="default"/>
          <w:lang w:val="en-US"/>
        </w:rPr>
      </w:pPr>
    </w:p>
    <w:p>
      <w:pPr>
        <w:rPr>
          <w:rFonts w:hint="default"/>
          <w:lang w:val="en-US"/>
        </w:rPr>
      </w:pPr>
    </w:p>
    <w:p>
      <w:pPr>
        <w:rPr>
          <w:rFonts w:hint="default"/>
          <w:sz w:val="28"/>
          <w:szCs w:val="28"/>
          <w:lang w:val="en-US"/>
        </w:rPr>
      </w:pPr>
      <w:r>
        <w:rPr>
          <w:rFonts w:hint="default"/>
          <w:color w:val="C00000"/>
          <w:sz w:val="28"/>
          <w:szCs w:val="28"/>
          <w:lang w:val="en-US"/>
        </w:rPr>
        <w:t>SCAN Module</w:t>
      </w:r>
    </w:p>
    <w:p>
      <w:pPr>
        <w:rPr>
          <w:rFonts w:hint="default"/>
          <w:lang w:val="en-US"/>
        </w:rPr>
      </w:pPr>
      <w:r>
        <w:rPr>
          <w:rFonts w:hint="default"/>
          <w:lang w:val="en-US"/>
        </w:rPr>
        <w:t>Description would be sent later</w:t>
      </w:r>
    </w:p>
    <w:p>
      <w:pPr>
        <w:rPr>
          <w:rFonts w:hint="default"/>
          <w:color w:val="C00000"/>
          <w:sz w:val="28"/>
          <w:szCs w:val="28"/>
          <w:lang w:val="en-US"/>
        </w:rPr>
      </w:pPr>
      <w:r>
        <w:rPr>
          <w:rFonts w:hint="default"/>
          <w:color w:val="C00000"/>
          <w:sz w:val="28"/>
          <w:szCs w:val="28"/>
          <w:lang w:val="en-US"/>
        </w:rPr>
        <w:t>Menu Module</w:t>
      </w:r>
      <w:bookmarkStart w:id="0" w:name="_GoBack"/>
      <w:bookmarkEnd w:id="0"/>
    </w:p>
    <w:p>
      <w:pPr>
        <w:rPr>
          <w:rFonts w:hint="default"/>
          <w:lang w:val="en-US"/>
        </w:rPr>
      </w:pPr>
      <w:r>
        <w:rPr>
          <w:rFonts w:hint="default"/>
          <w:lang w:val="en-US"/>
        </w:rPr>
        <w:t>Description would be sent later</w:t>
      </w:r>
    </w:p>
    <w:p>
      <w:pPr>
        <w:rPr>
          <w:rFonts w:hint="default"/>
          <w:color w:val="auto"/>
          <w:sz w:val="22"/>
          <w:szCs w:val="22"/>
          <w:lang w:val="en-US"/>
        </w:rPr>
      </w:pPr>
    </w:p>
    <w:sectPr>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Euphorigenic"/>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Euphorigenic">
    <w:panose1 w:val="02000400000000000000"/>
    <w:charset w:val="00"/>
    <w:family w:val="auto"/>
    <w:pitch w:val="default"/>
    <w:sig w:usb0="80000027" w:usb1="0000000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F27116"/>
    <w:multiLevelType w:val="multilevel"/>
    <w:tmpl w:val="1DF27116"/>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C073118"/>
    <w:multiLevelType w:val="multilevel"/>
    <w:tmpl w:val="2C07311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7190714"/>
    <w:multiLevelType w:val="multilevel"/>
    <w:tmpl w:val="3719071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C510919"/>
    <w:multiLevelType w:val="multilevel"/>
    <w:tmpl w:val="4C5109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CE52E1B"/>
    <w:multiLevelType w:val="multilevel"/>
    <w:tmpl w:val="7CE52E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C10"/>
    <w:rsid w:val="000C7E42"/>
    <w:rsid w:val="000D4235"/>
    <w:rsid w:val="000F7007"/>
    <w:rsid w:val="001702F9"/>
    <w:rsid w:val="001E19E3"/>
    <w:rsid w:val="001F18B3"/>
    <w:rsid w:val="00285C10"/>
    <w:rsid w:val="002F4659"/>
    <w:rsid w:val="00325383"/>
    <w:rsid w:val="003931CA"/>
    <w:rsid w:val="003C73EA"/>
    <w:rsid w:val="00411871"/>
    <w:rsid w:val="004266B5"/>
    <w:rsid w:val="0047621C"/>
    <w:rsid w:val="0049077A"/>
    <w:rsid w:val="005D70A0"/>
    <w:rsid w:val="00696251"/>
    <w:rsid w:val="006D7BD7"/>
    <w:rsid w:val="00714057"/>
    <w:rsid w:val="007E2694"/>
    <w:rsid w:val="00874A7D"/>
    <w:rsid w:val="0093488C"/>
    <w:rsid w:val="00A0137E"/>
    <w:rsid w:val="00A158DB"/>
    <w:rsid w:val="00A4466C"/>
    <w:rsid w:val="00A75333"/>
    <w:rsid w:val="00B10AA9"/>
    <w:rsid w:val="00B62B98"/>
    <w:rsid w:val="00B704D2"/>
    <w:rsid w:val="00BB2B40"/>
    <w:rsid w:val="00C85317"/>
    <w:rsid w:val="00CE74FF"/>
    <w:rsid w:val="00D13F6A"/>
    <w:rsid w:val="00D43060"/>
    <w:rsid w:val="00D6521D"/>
    <w:rsid w:val="00D8018C"/>
    <w:rsid w:val="00DD4F68"/>
    <w:rsid w:val="00E17608"/>
    <w:rsid w:val="00EC4DEF"/>
    <w:rsid w:val="00EE0BF2"/>
    <w:rsid w:val="00F84446"/>
    <w:rsid w:val="00FF4872"/>
    <w:rsid w:val="2BA405E1"/>
    <w:rsid w:val="7CF9473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IN" w:eastAsia="en-US" w:bidi="ar-SA"/>
    </w:rPr>
  </w:style>
  <w:style w:type="paragraph" w:styleId="2">
    <w:name w:val="heading 1"/>
    <w:basedOn w:val="1"/>
    <w:next w:val="1"/>
    <w:link w:val="9"/>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10"/>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11"/>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Strong"/>
    <w:basedOn w:val="5"/>
    <w:qFormat/>
    <w:uiPriority w:val="22"/>
    <w:rPr>
      <w:b/>
      <w:bCs/>
    </w:rPr>
  </w:style>
  <w:style w:type="paragraph" w:styleId="8">
    <w:name w:val="No Spacing"/>
    <w:qFormat/>
    <w:uiPriority w:val="1"/>
    <w:pPr>
      <w:spacing w:after="0" w:line="240" w:lineRule="auto"/>
    </w:pPr>
    <w:rPr>
      <w:rFonts w:asciiTheme="minorHAnsi" w:hAnsiTheme="minorHAnsi" w:eastAsiaTheme="minorHAnsi" w:cstheme="minorBidi"/>
      <w:sz w:val="22"/>
      <w:szCs w:val="22"/>
      <w:lang w:val="en-IN" w:eastAsia="en-US" w:bidi="ar-SA"/>
    </w:rPr>
  </w:style>
  <w:style w:type="character" w:customStyle="1" w:styleId="9">
    <w:name w:val="Heading 1 Char"/>
    <w:basedOn w:val="5"/>
    <w:link w:val="2"/>
    <w:uiPriority w:val="9"/>
    <w:rPr>
      <w:rFonts w:asciiTheme="majorHAnsi" w:hAnsiTheme="majorHAnsi" w:eastAsiaTheme="majorEastAsia" w:cstheme="majorBidi"/>
      <w:color w:val="2F5597" w:themeColor="accent1" w:themeShade="BF"/>
      <w:sz w:val="32"/>
      <w:szCs w:val="32"/>
    </w:rPr>
  </w:style>
  <w:style w:type="character" w:customStyle="1" w:styleId="10">
    <w:name w:val="Heading 2 Char"/>
    <w:basedOn w:val="5"/>
    <w:link w:val="3"/>
    <w:uiPriority w:val="9"/>
    <w:rPr>
      <w:rFonts w:asciiTheme="majorHAnsi" w:hAnsiTheme="majorHAnsi" w:eastAsiaTheme="majorEastAsia" w:cstheme="majorBidi"/>
      <w:color w:val="2F5597" w:themeColor="accent1" w:themeShade="BF"/>
      <w:sz w:val="26"/>
      <w:szCs w:val="26"/>
    </w:rPr>
  </w:style>
  <w:style w:type="character" w:customStyle="1" w:styleId="11">
    <w:name w:val="Heading 3 Char"/>
    <w:basedOn w:val="5"/>
    <w:link w:val="4"/>
    <w:uiPriority w:val="9"/>
    <w:rPr>
      <w:rFonts w:asciiTheme="majorHAnsi" w:hAnsiTheme="majorHAnsi" w:eastAsiaTheme="majorEastAsia" w:cstheme="majorBidi"/>
      <w:color w:val="203864" w:themeColor="accent1" w:themeShade="80"/>
      <w:sz w:val="24"/>
      <w:szCs w:val="24"/>
    </w:rPr>
  </w:style>
  <w:style w:type="paragraph" w:styleId="12">
    <w:name w:val="Intense Quote"/>
    <w:basedOn w:val="1"/>
    <w:next w:val="1"/>
    <w:link w:val="1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3">
    <w:name w:val="Intense Quote Char"/>
    <w:basedOn w:val="5"/>
    <w:link w:val="12"/>
    <w:uiPriority w:val="30"/>
    <w:rPr>
      <w:i/>
      <w:iCs/>
      <w:color w:val="4472C4" w:themeColor="accent1"/>
      <w14:textFill>
        <w14:solidFill>
          <w14:schemeClr w14:val="accent1"/>
        </w14:solidFill>
      </w14:textFill>
    </w:rPr>
  </w:style>
  <w:style w:type="character" w:customStyle="1" w:styleId="14">
    <w:name w:val="Intense Emphasis"/>
    <w:basedOn w:val="5"/>
    <w:qFormat/>
    <w:uiPriority w:val="21"/>
    <w:rPr>
      <w:i/>
      <w:iCs/>
      <w:color w:val="4472C4" w:themeColor="accent1"/>
      <w14:textFill>
        <w14:solidFill>
          <w14:schemeClr w14:val="accent1"/>
        </w14:solidFill>
      </w14:textFill>
    </w:rPr>
  </w:style>
  <w:style w:type="paragraph" w:styleId="15">
    <w:name w:val="Quote"/>
    <w:basedOn w:val="1"/>
    <w:next w:val="1"/>
    <w:link w:val="16"/>
    <w:qFormat/>
    <w:uiPriority w:val="29"/>
    <w:pPr>
      <w:spacing w:before="20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
    <w:name w:val="Quote Char"/>
    <w:basedOn w:val="5"/>
    <w:link w:val="15"/>
    <w:uiPriority w:val="29"/>
    <w:rPr>
      <w:i/>
      <w:iCs/>
      <w:color w:val="404040" w:themeColor="text1" w:themeTint="BF"/>
      <w14:textFill>
        <w14:solidFill>
          <w14:schemeClr w14:val="tx1">
            <w14:lumMod w14:val="75000"/>
            <w14:lumOff w14:val="25000"/>
          </w14:schemeClr>
        </w14:solidFill>
      </w14:textFill>
    </w:rPr>
  </w:style>
  <w:style w:type="paragraph" w:styleId="1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footnotes" Target="footnotes.xml"/><Relationship Id="rId7" Type="http://schemas.openxmlformats.org/officeDocument/2006/relationships/numbering" Target="numbering.xml"/><Relationship Id="rId2" Type="http://schemas.openxmlformats.org/officeDocument/2006/relationships/settings" Target="settings.xml"/><Relationship Id="rId6" Type="http://schemas.openxmlformats.org/officeDocument/2006/relationships/customXml" Target="../customXml/item1.xml"/><Relationship Id="rId1" Type="http://schemas.openxmlformats.org/officeDocument/2006/relationships/styles" Target="styles.xml"/><Relationship Id="rId11" Type="http://schemas.openxmlformats.org/officeDocument/2006/relationships/customXml" Target="../customXml/item4.xml"/><Relationship Id="rId5" Type="http://schemas.openxmlformats.org/officeDocument/2006/relationships/theme" Target="theme/theme1.xml"/><Relationship Id="rId10" Type="http://schemas.openxmlformats.org/officeDocument/2006/relationships/customXml" Target="../customXml/item3.xml"/><Relationship Id="rId4" Type="http://schemas.openxmlformats.org/officeDocument/2006/relationships/endnotes" Target="end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2F576E9B9DD0B7408251976ED8731AE2" ma:contentTypeVersion="2" ma:contentTypeDescription="Create a new document." ma:contentTypeScope="" ma:versionID="4193e309acba2238f3ffe02dfd7f3a2a">
  <xsd:schema xmlns:xsd="http://www.w3.org/2001/XMLSchema" xmlns:xs="http://www.w3.org/2001/XMLSchema" xmlns:p="http://schemas.microsoft.com/office/2006/metadata/properties" xmlns:ns2="f94b75e6-f5ef-4683-896a-be6379e1f90f" targetNamespace="http://schemas.microsoft.com/office/2006/metadata/properties" ma:root="true" ma:fieldsID="03a4da80184430afe502d3bcb6e854b1" ns2:_="">
    <xsd:import namespace="f94b75e6-f5ef-4683-896a-be6379e1f90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4b75e6-f5ef-4683-896a-be6379e1f9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9B9F04-C1B0-4500-A39C-456830655A3E}"/>
</file>

<file path=customXml/itemProps3.xml><?xml version="1.0" encoding="utf-8"?>
<ds:datastoreItem xmlns:ds="http://schemas.openxmlformats.org/officeDocument/2006/customXml" ds:itemID="{725A262F-5F6C-4957-8E12-7E0DB66A4C78}"/>
</file>

<file path=customXml/itemProps4.xml><?xml version="1.0" encoding="utf-8"?>
<ds:datastoreItem xmlns:ds="http://schemas.openxmlformats.org/officeDocument/2006/customXml" ds:itemID="{1A73C61D-D2C8-48A8-AD65-6242363A8DEF}"/>
</file>

<file path=docProps/app.xml><?xml version="1.0" encoding="utf-8"?>
<Properties xmlns="http://schemas.openxmlformats.org/officeDocument/2006/extended-properties" xmlns:vt="http://schemas.openxmlformats.org/officeDocument/2006/docPropsVTypes">
  <Template>Normal</Template>
  <Pages>1</Pages>
  <Words>1098</Words>
  <Characters>6259</Characters>
  <Lines>52</Lines>
  <Paragraphs>14</Paragraphs>
  <TotalTime>0</TotalTime>
  <ScaleCrop>false</ScaleCrop>
  <LinksUpToDate>false</LinksUpToDate>
  <CharactersWithSpaces>7343</CharactersWithSpaces>
  <Application>WPS Office_11.2.0.10233_F1E327BC-269C-435d-A152-05C5408002CA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Esombi Shadrach</dc:creator>
  <cp:lastModifiedBy>SHEDDY</cp:lastModifiedBy>
  <cp:revision>18</cp:revision>
  <dcterms:created xsi:type="dcterms:W3CDTF">2021-08-20T14:14:00Z</dcterms:created>
  <dcterms:modified xsi:type="dcterms:W3CDTF">2021-08-23T17:46:00Z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1033-11.2.0.10233</vt:lpwstr>
  </property>
  <property fmtid="{D5CDD505-2E9C-101B-9397-08002B2CF9AE}" pid="3" name="ContentTypeId">
    <vt:lpwstr>0x0101002F576E9B9DD0B7408251976ED8731AE2</vt:lpwstr>
  </property>
</Properties>
</file>